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B8" w:rsidRDefault="00E364B8">
      <w:r>
        <w:fldChar w:fldCharType="begin"/>
      </w:r>
      <w:r>
        <w:instrText xml:space="preserve"> LINK Excel.Sheet.8 "D:\\!С\\Documents\\ДОКУМЕНТЫ 2025 года\\ОТЧЕТЫ\\Информация об ОАО\\Бухгалтерская отчетность,баланс 4кв 2024.xls" "прил 1!Область_печати" \a \f 4 \h </w:instrText>
      </w:r>
      <w:r>
        <w:fldChar w:fldCharType="separate"/>
      </w:r>
      <w:bookmarkStart w:id="0" w:name="RANGE!C3:D3"/>
      <w:bookmarkStart w:id="1" w:name="RANGE!C3:R104"/>
      <w:bookmarkStart w:id="2" w:name="RANGE!C3"/>
      <w:bookmarkEnd w:id="1"/>
      <w:bookmarkEnd w:id="2"/>
    </w:p>
    <w:tbl>
      <w:tblPr>
        <w:tblW w:w="11060" w:type="dxa"/>
        <w:tblLook w:val="04A0" w:firstRow="1" w:lastRow="0" w:firstColumn="1" w:lastColumn="0" w:noHBand="0" w:noVBand="1"/>
      </w:tblPr>
      <w:tblGrid>
        <w:gridCol w:w="1360"/>
        <w:gridCol w:w="1039"/>
        <w:gridCol w:w="1338"/>
        <w:gridCol w:w="699"/>
        <w:gridCol w:w="1476"/>
        <w:gridCol w:w="855"/>
        <w:gridCol w:w="461"/>
        <w:gridCol w:w="399"/>
        <w:gridCol w:w="479"/>
        <w:gridCol w:w="539"/>
        <w:gridCol w:w="359"/>
        <w:gridCol w:w="528"/>
        <w:gridCol w:w="399"/>
        <w:gridCol w:w="479"/>
        <w:gridCol w:w="539"/>
        <w:gridCol w:w="359"/>
      </w:tblGrid>
      <w:tr w:rsidR="00E364B8" w:rsidRPr="00E364B8" w:rsidTr="00E364B8">
        <w:trPr>
          <w:trHeight w:val="14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bookmarkEnd w:id="0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Приложение 1</w:t>
            </w: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br/>
              <w:t>12.12.2016 № 104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</w:p>
        </w:tc>
      </w:tr>
      <w:tr w:rsidR="00E364B8" w:rsidRPr="00E364B8" w:rsidTr="00E364B8">
        <w:trPr>
          <w:trHeight w:val="300"/>
        </w:trPr>
        <w:tc>
          <w:tcPr>
            <w:tcW w:w="11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БУХГАЛТЕРСКИЙ БАЛАНС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RANGE!G6"/>
            <w:r w:rsidRPr="00E364B8">
              <w:rPr>
                <w:rFonts w:ascii="Times New Roman" w:eastAsia="Times New Roman" w:hAnsi="Times New Roman" w:cs="Times New Roman"/>
              </w:rPr>
              <w:t xml:space="preserve">31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декабря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2024года</w:t>
            </w:r>
            <w:bookmarkEnd w:id="3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10"/>
        </w:trPr>
        <w:tc>
          <w:tcPr>
            <w:tcW w:w="6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ОАО "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Белтопгазкомплект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E364B8" w:rsidRPr="00E364B8" w:rsidTr="00E364B8">
        <w:trPr>
          <w:trHeight w:val="300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Учетный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плательщика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100363866</w:t>
            </w:r>
          </w:p>
        </w:tc>
      </w:tr>
      <w:tr w:rsidR="00E364B8" w:rsidRPr="00E364B8" w:rsidTr="00E364B8">
        <w:trPr>
          <w:trHeight w:val="288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экономической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организация и проведение централизованных процедур закупок</w:t>
            </w:r>
          </w:p>
        </w:tc>
      </w:tr>
      <w:tr w:rsidR="00E364B8" w:rsidRPr="00E364B8" w:rsidTr="00E364B8">
        <w:trPr>
          <w:trHeight w:val="300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Организационно-правовая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Частная</w:t>
            </w:r>
            <w:proofErr w:type="spellEnd"/>
          </w:p>
        </w:tc>
      </w:tr>
      <w:tr w:rsidR="00E364B8" w:rsidRPr="00E364B8" w:rsidTr="00E364B8">
        <w:trPr>
          <w:trHeight w:val="300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управления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ГПО "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Белтопгаз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E364B8" w:rsidRPr="00E364B8" w:rsidTr="00E364B8">
        <w:trPr>
          <w:trHeight w:val="300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Единица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тысяча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E364B8" w:rsidRPr="00E364B8" w:rsidTr="00E364B8">
        <w:trPr>
          <w:trHeight w:val="276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</w:p>
        </w:tc>
        <w:tc>
          <w:tcPr>
            <w:tcW w:w="73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220005 г.Минск, ул.В.Хоружей, д.3.</w:t>
            </w:r>
          </w:p>
        </w:tc>
      </w:tr>
      <w:tr w:rsidR="00E364B8" w:rsidRPr="00E364B8" w:rsidTr="00E364B8">
        <w:trPr>
          <w:trHeight w:val="2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утверждения</w:t>
            </w:r>
            <w:proofErr w:type="spellEnd"/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28.02.2025г</w:t>
            </w:r>
          </w:p>
        </w:tc>
      </w:tr>
      <w:tr w:rsidR="00E364B8" w:rsidRPr="00E364B8" w:rsidTr="00E364B8">
        <w:trPr>
          <w:trHeight w:val="27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отправки</w:t>
            </w:r>
            <w:proofErr w:type="spellEnd"/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28.02.2025г</w:t>
            </w:r>
          </w:p>
        </w:tc>
      </w:tr>
      <w:tr w:rsidR="00E364B8" w:rsidRPr="00E364B8" w:rsidTr="00E364B8">
        <w:trPr>
          <w:trHeight w:val="279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принятия</w:t>
            </w:r>
            <w:proofErr w:type="spellEnd"/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28.02.2025г</w:t>
            </w:r>
          </w:p>
        </w:tc>
      </w:tr>
      <w:tr w:rsidR="00E364B8" w:rsidRPr="00E364B8" w:rsidTr="00E364B8">
        <w:trPr>
          <w:trHeight w:val="21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строки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31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декабря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31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декабря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2023г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2024г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I. ДОЛГОСРОЧНЫЕ АКТИВЫ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Основные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99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840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Нематериальные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2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5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Доходные вложения в материальные активы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в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том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числе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инвестиционная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недвижимость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финансовой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аренды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лизинга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 xml:space="preserve">    прочие доходные вложения в</w:t>
            </w:r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r w:rsidRPr="00E364B8">
              <w:rPr>
                <w:rFonts w:ascii="Times New Roman" w:eastAsia="Times New Roman" w:hAnsi="Times New Roman" w:cs="Times New Roman"/>
                <w:lang w:val="ru-RU"/>
              </w:rPr>
              <w:t>материальные активы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Вложения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финансовые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вложения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Отложенные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налоговые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дебиторская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101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845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II. КРАТКОСРОЧНЫЕ АКТИВЫ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Запасы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155 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в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том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числе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материалы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21 </w:t>
            </w: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31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 xml:space="preserve">    животные на выращивании и откорме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незавершенное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производство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готовая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продукция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товары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6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124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товары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отгруженные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запасы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Долгосрочные активы, предназначенные для реализации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Расходы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будущих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периодов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E364B8" w:rsidRPr="00E364B8" w:rsidTr="00E364B8">
        <w:trPr>
          <w:trHeight w:val="6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Налог на добавленную стоимость по</w:t>
            </w:r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r w:rsidRPr="00E364B8">
              <w:rPr>
                <w:rFonts w:ascii="Times New Roman" w:eastAsia="Times New Roman" w:hAnsi="Times New Roman" w:cs="Times New Roman"/>
                <w:lang w:val="ru-RU"/>
              </w:rPr>
              <w:t>приобретенным товарам, работам, услугам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дебиторская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808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535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финансовые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вложения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Денежные средства и эквиваленты денежных средств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340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484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активы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1 176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1 174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1 277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2 019 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84"/>
        </w:trPr>
        <w:tc>
          <w:tcPr>
            <w:tcW w:w="92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364B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364B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364B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364B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E364B8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Собственный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капитал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строки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31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декабря</w:t>
            </w:r>
            <w:proofErr w:type="spellEnd"/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31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декабря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2023г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364B8">
              <w:rPr>
                <w:rFonts w:ascii="Times New Roman" w:eastAsia="Times New Roman" w:hAnsi="Times New Roman" w:cs="Times New Roman"/>
                <w:sz w:val="21"/>
                <w:szCs w:val="21"/>
              </w:rPr>
              <w:t>2024г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III. СОБСТВЕННЫЙ КАПИТАЛ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Уставный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капитал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201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201 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Неоплаченная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уставного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капитала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Собственные акции (доли в уставном капитале)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Резервный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капитал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34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33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Добавочный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капитал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33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641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Нераспределенная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прибыль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непокрытый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убыток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891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334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Чистая прибыль (убыток) отчетного периода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Целевое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финансирование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1 159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1 209 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кредиты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займы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>Долгосрочные обязательства по</w:t>
            </w:r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r w:rsidRPr="00E364B8">
              <w:rPr>
                <w:rFonts w:ascii="Times New Roman" w:eastAsia="Times New Roman" w:hAnsi="Times New Roman" w:cs="Times New Roman"/>
                <w:lang w:val="ru-RU"/>
              </w:rPr>
              <w:t>лизинговым платежам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Отложенные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налоговые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Доходы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будущих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периодов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Резервы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предстоящих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платежей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550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560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кредиты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займы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часть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долгосрочных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кредиторская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задолженность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118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810 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в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том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числе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300"/>
        </w:trPr>
        <w:tc>
          <w:tcPr>
            <w:tcW w:w="59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поставщикам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подрядчикам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исполнителям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686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авансам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полученным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налогам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сборам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633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52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48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364B8">
              <w:rPr>
                <w:rFonts w:ascii="Times New Roman" w:eastAsia="Times New Roman" w:hAnsi="Times New Roman" w:cs="Times New Roman"/>
                <w:lang w:val="ru-RU"/>
              </w:rPr>
              <w:t xml:space="preserve">    по социальному страхованию и</w:t>
            </w:r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r w:rsidRPr="00E364B8">
              <w:rPr>
                <w:rFonts w:ascii="Times New Roman" w:eastAsia="Times New Roman" w:hAnsi="Times New Roman" w:cs="Times New Roman"/>
                <w:lang w:val="ru-RU"/>
              </w:rPr>
              <w:t>обеспечению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634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18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оплате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труда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635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45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50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лизинговым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платежам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636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собственнику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имущества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учредителям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участникам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прочим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кредиторам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638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8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предназначенные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Доходы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будущих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периодов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Резервы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предстоящих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платежей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E364B8" w:rsidRPr="00E364B8" w:rsidTr="00E364B8">
        <w:trPr>
          <w:trHeight w:val="276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Прочие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краткосрочные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обязательства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670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                              -  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разделу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V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118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810 </w:t>
            </w:r>
          </w:p>
        </w:tc>
      </w:tr>
      <w:tr w:rsidR="00E364B8" w:rsidRPr="00E364B8" w:rsidTr="00E364B8">
        <w:trPr>
          <w:trHeight w:val="312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1 277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2 019 </w:t>
            </w:r>
          </w:p>
        </w:tc>
      </w:tr>
      <w:tr w:rsidR="00E364B8" w:rsidRPr="00E364B8" w:rsidTr="00E364B8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Директор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П. А.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Ильинец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инициалы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фамилия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Заместитель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Т. М.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Марцинкевич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9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начальник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отдела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бухгалтерии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инициалы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фамилия</w:t>
            </w:r>
            <w:proofErr w:type="spellEnd"/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364B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 xml:space="preserve">28 </w:t>
            </w:r>
            <w:proofErr w:type="spellStart"/>
            <w:r w:rsidRPr="00E364B8">
              <w:rPr>
                <w:rFonts w:ascii="Times New Roman" w:eastAsia="Times New Roman" w:hAnsi="Times New Roman" w:cs="Times New Roman"/>
              </w:rPr>
              <w:t>февраля</w:t>
            </w:r>
            <w:proofErr w:type="spellEnd"/>
            <w:r w:rsidRPr="00E364B8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364B8" w:rsidRPr="00E364B8" w:rsidTr="00E364B8">
        <w:trPr>
          <w:trHeight w:val="27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4B8" w:rsidRPr="00E364B8" w:rsidRDefault="00E364B8" w:rsidP="00E364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4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BD6014" w:rsidRDefault="00E364B8">
      <w:r>
        <w:fldChar w:fldCharType="end"/>
      </w:r>
      <w:bookmarkStart w:id="4" w:name="_GoBack"/>
      <w:bookmarkEnd w:id="4"/>
    </w:p>
    <w:sectPr w:rsidR="00BD6014" w:rsidSect="00E364B8">
      <w:pgSz w:w="12240" w:h="15840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8"/>
    <w:rsid w:val="00BD6014"/>
    <w:rsid w:val="00E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FBA8-878B-40AD-AE5F-A6D54141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2025-04-24T14:30:00Z</dcterms:created>
  <dcterms:modified xsi:type="dcterms:W3CDTF">2025-04-24T14:32:00Z</dcterms:modified>
</cp:coreProperties>
</file>